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11C8" w14:textId="77777777" w:rsidR="009B232C" w:rsidRDefault="009B232C">
      <w:pPr>
        <w:pStyle w:val="Textbody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987A22" wp14:editId="2FA12ABD">
            <wp:simplePos x="0" y="0"/>
            <wp:positionH relativeFrom="column">
              <wp:posOffset>-205740</wp:posOffset>
            </wp:positionH>
            <wp:positionV relativeFrom="paragraph">
              <wp:posOffset>3810</wp:posOffset>
            </wp:positionV>
            <wp:extent cx="6486525" cy="9067800"/>
            <wp:effectExtent l="0" t="0" r="9525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3A2D0" w14:textId="496BC13D" w:rsidR="00C44183" w:rsidRDefault="007248C5">
      <w:pPr>
        <w:pStyle w:val="Textbody"/>
      </w:pPr>
      <w:r>
        <w:lastRenderedPageBreak/>
        <w:t>им психологической поддержки.</w:t>
      </w:r>
    </w:p>
    <w:p w14:paraId="7439ED1C" w14:textId="77777777" w:rsidR="00C44183" w:rsidRDefault="007248C5">
      <w:pPr>
        <w:pStyle w:val="Textbody"/>
      </w:pPr>
      <w:r>
        <w:t>3.ОРГАНИЗАЦИЯ ДЕЯТЕЛЬНОСТИ ГРУПП</w:t>
      </w:r>
      <w:r>
        <w:rPr>
          <w:lang w:val="ru-RU"/>
        </w:rPr>
        <w:t>Ы</w:t>
      </w:r>
      <w:r>
        <w:t xml:space="preserve"> КОМБИНИРОВАННОЙ НАПРАВЛЕННОСТИ</w:t>
      </w:r>
    </w:p>
    <w:p w14:paraId="6D4A4C6C" w14:textId="77777777" w:rsidR="00C44183" w:rsidRDefault="007248C5">
      <w:pPr>
        <w:pStyle w:val="Textbody"/>
      </w:pPr>
      <w:r>
        <w:t>3.1. Создание групп</w:t>
      </w:r>
      <w:r>
        <w:rPr>
          <w:lang w:val="ru-RU"/>
        </w:rPr>
        <w:t>ы</w:t>
      </w:r>
      <w:r>
        <w:t xml:space="preserve"> в МБДОУ (и зачисление детей в групп</w:t>
      </w:r>
      <w:r>
        <w:rPr>
          <w:lang w:val="ru-RU"/>
        </w:rPr>
        <w:t>у</w:t>
      </w:r>
      <w:r>
        <w:t>) оформляется приказом заведующего МБДОУ на основании заключения психолого-медико-педагогической комиссии на каждого ребенка с рекомендациями о форме оказания коррекци</w:t>
      </w:r>
      <w:r>
        <w:t>онно-развивающего сопровождения (для детей с ограниченными возможностями здоровья), заявлений и договоров с родителями или законными представителями детей.</w:t>
      </w:r>
    </w:p>
    <w:p w14:paraId="5662B1CF" w14:textId="77777777" w:rsidR="00C44183" w:rsidRDefault="007248C5">
      <w:pPr>
        <w:pStyle w:val="Textbody"/>
      </w:pPr>
      <w:r>
        <w:t xml:space="preserve">3.2. В </w:t>
      </w:r>
      <w:r>
        <w:rPr>
          <w:lang w:val="ru-RU"/>
        </w:rPr>
        <w:t>группе комбинированной</w:t>
      </w:r>
      <w:r>
        <w:t xml:space="preserve"> направленности (далее ГКН) осуществляется совместное образование здоровых детей и детей с ограниченными возможностями здоровья (нарушениями слуха, зрения, опорно-двигательного аппарата, задержкой психического развития, тяжёлыми речевыми нарушениями и др.)</w:t>
      </w:r>
    </w:p>
    <w:p w14:paraId="234C45AA" w14:textId="77777777" w:rsidR="00C44183" w:rsidRDefault="007248C5">
      <w:pPr>
        <w:pStyle w:val="Textbody"/>
      </w:pPr>
      <w:r>
        <w:t>3.3. Дети с ограниченными возможностями здоровья принимаются в МБДОУ в групп</w:t>
      </w:r>
      <w:r>
        <w:rPr>
          <w:lang w:val="ru-RU"/>
        </w:rPr>
        <w:t>у</w:t>
      </w:r>
      <w:r>
        <w:t xml:space="preserve"> комбинированной направленности при наличии условий для коррекционной работы.</w:t>
      </w:r>
    </w:p>
    <w:p w14:paraId="40196113" w14:textId="77777777" w:rsidR="00C44183" w:rsidRDefault="007248C5">
      <w:pPr>
        <w:pStyle w:val="Textbody"/>
      </w:pPr>
      <w:r>
        <w:t>3.4. По выбору руководителя дошкольного учреждения специальная помощь воспитанникам с ограниченными</w:t>
      </w:r>
      <w:r>
        <w:t xml:space="preserve"> возможностями здоровья, обучающимся в данной группе, может оказываться либо по договорам с психолого-медико–социальными центрами, либо путем создания службы коррекционной помощи на базе самого дошкольного учреждения</w:t>
      </w:r>
    </w:p>
    <w:p w14:paraId="28ADF955" w14:textId="77777777" w:rsidR="00C44183" w:rsidRDefault="007248C5">
      <w:pPr>
        <w:pStyle w:val="Textbody"/>
      </w:pPr>
      <w:r>
        <w:t>3.5. При организации группы комбинирова</w:t>
      </w:r>
      <w:r>
        <w:t>нной направленности необходимо:</w:t>
      </w:r>
    </w:p>
    <w:p w14:paraId="35430D24" w14:textId="77777777" w:rsidR="00C44183" w:rsidRDefault="007248C5">
      <w:pPr>
        <w:pStyle w:val="Textbody"/>
      </w:pPr>
      <w:r>
        <w:t xml:space="preserve">-создавать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</w:t>
      </w:r>
      <w:r>
        <w:t>здоровья;</w:t>
      </w:r>
    </w:p>
    <w:p w14:paraId="685C010E" w14:textId="77777777" w:rsidR="00C44183" w:rsidRDefault="007248C5">
      <w:pPr>
        <w:pStyle w:val="Textbody"/>
      </w:pPr>
      <w:r>
        <w:t>-обеспечить специальную помощь воспитанникам, включенным в обучение (обеспечить наличие специалистов,либо заключить договор с психолого-медико–социальным центром на оказание специальной помощи);</w:t>
      </w:r>
    </w:p>
    <w:p w14:paraId="2CA17444" w14:textId="77777777" w:rsidR="00C44183" w:rsidRDefault="007248C5">
      <w:pPr>
        <w:pStyle w:val="Textbody"/>
      </w:pPr>
      <w:r>
        <w:t>-иметь индивидуальные образовательные планы на кажд</w:t>
      </w:r>
      <w:r>
        <w:t>ого воспитанника с ограниченными возможностями здоровья;</w:t>
      </w:r>
    </w:p>
    <w:p w14:paraId="48F62A0C" w14:textId="77777777" w:rsidR="00C44183" w:rsidRDefault="007248C5">
      <w:pPr>
        <w:pStyle w:val="Textbody"/>
      </w:pPr>
      <w:r>
        <w:t>-иметь документацию, позволяющую отследить прохождение образовательной программы, динамику обучения воспитанника, его коррекционную подготовку;</w:t>
      </w:r>
    </w:p>
    <w:p w14:paraId="26B7E3EE" w14:textId="77777777" w:rsidR="00C44183" w:rsidRDefault="007248C5">
      <w:pPr>
        <w:pStyle w:val="Textbody"/>
      </w:pPr>
      <w:r>
        <w:t>-планировать осуществление плановой подготовки (перепод</w:t>
      </w:r>
      <w:r>
        <w:t>готовки) кадров для работы с детьми с ограниченными возможностями здоровья;</w:t>
      </w:r>
    </w:p>
    <w:p w14:paraId="77AFE591" w14:textId="77777777" w:rsidR="00C44183" w:rsidRDefault="007248C5">
      <w:pPr>
        <w:pStyle w:val="Textbody"/>
      </w:pPr>
      <w:r>
        <w:t>-следовать рекомендациям, содержащимся в заключение ПМПК, выполнять требования специальных (коррекционных) программ.</w:t>
      </w:r>
    </w:p>
    <w:p w14:paraId="3206F026" w14:textId="77777777" w:rsidR="00C44183" w:rsidRDefault="007248C5">
      <w:pPr>
        <w:pStyle w:val="Textbody"/>
      </w:pPr>
      <w:r>
        <w:t>3.6. Наполняемость групп ГКН устанавливается в соответствии с у</w:t>
      </w:r>
      <w:r>
        <w:t>четом особенностей психофизического развития и возможностей воспитанников с учетом рекомендаций СанПиН 2.4.1.3049-13.</w:t>
      </w:r>
    </w:p>
    <w:p w14:paraId="4F37C10A" w14:textId="77777777" w:rsidR="00C44183" w:rsidRDefault="007248C5">
      <w:pPr>
        <w:pStyle w:val="Textbody"/>
      </w:pPr>
      <w:r>
        <w:t>3.7. ГКН функционирует 5 дней в неделю с 10-часовым ежедневным пребыванием детей с 07:30 до 17:30.</w:t>
      </w:r>
    </w:p>
    <w:p w14:paraId="28F5714E" w14:textId="77777777" w:rsidR="00C44183" w:rsidRDefault="007248C5">
      <w:pPr>
        <w:pStyle w:val="Textbody"/>
      </w:pPr>
      <w:r>
        <w:t>4. ОРГАНИЗАЦИЯ ОБРАЗОВАТЕЛЬНОГО ПРОЦЕСС</w:t>
      </w:r>
      <w:r>
        <w:t>А ГРУППЫ КОМБИНИРОВАННОЙ НАПРАВЛЕННОСТИ</w:t>
      </w:r>
    </w:p>
    <w:p w14:paraId="6B087A8D" w14:textId="77777777" w:rsidR="00C44183" w:rsidRDefault="007248C5">
      <w:pPr>
        <w:pStyle w:val="Textbody"/>
      </w:pPr>
      <w:r>
        <w:t xml:space="preserve">4.1. Образовательный процесс в ГКН осуществляется в соответствии с образовательной программой </w:t>
      </w:r>
      <w:r>
        <w:rPr>
          <w:lang w:val="ru-RU"/>
        </w:rPr>
        <w:t>дошкольного образования в соответствии с ФГОС.</w:t>
      </w:r>
    </w:p>
    <w:p w14:paraId="3F525C6C" w14:textId="77777777" w:rsidR="00C44183" w:rsidRDefault="00C44183">
      <w:pPr>
        <w:pStyle w:val="Textbody"/>
      </w:pPr>
    </w:p>
    <w:p w14:paraId="55B075F9" w14:textId="77777777" w:rsidR="00C44183" w:rsidRDefault="00C44183">
      <w:pPr>
        <w:pStyle w:val="Textbody"/>
      </w:pPr>
    </w:p>
    <w:p w14:paraId="6DAAAA05" w14:textId="77777777" w:rsidR="00C44183" w:rsidRDefault="007248C5">
      <w:pPr>
        <w:pStyle w:val="Textbody"/>
      </w:pPr>
      <w:r>
        <w:lastRenderedPageBreak/>
        <w:t>4.2. Специфика образовательного процесса в группах комбинированной направ</w:t>
      </w:r>
      <w:r>
        <w:t>ленности состоит в организации индивидуальных и подгрупповых занятий для детей с ограниченными возможностями здоровья (далее – ОВЗ).</w:t>
      </w:r>
    </w:p>
    <w:p w14:paraId="4749767B" w14:textId="77777777" w:rsidR="00C44183" w:rsidRDefault="007248C5">
      <w:pPr>
        <w:pStyle w:val="Textbody"/>
      </w:pPr>
      <w:r>
        <w:t>4.3. Коррекционную деятельность в группе комбинированной направленности осуществляют:</w:t>
      </w:r>
    </w:p>
    <w:p w14:paraId="68531F7A" w14:textId="77777777" w:rsidR="00C44183" w:rsidRDefault="007248C5">
      <w:pPr>
        <w:pStyle w:val="Textbody"/>
      </w:pPr>
      <w:r>
        <w:t xml:space="preserve"> учитель-логопед, педагог-психолог, о</w:t>
      </w:r>
      <w:r>
        <w:t>рганизующие индивидуальную, подгрупповую работу с воспитанниками, имеющими ОВЗ.</w:t>
      </w:r>
    </w:p>
    <w:p w14:paraId="57EB8082" w14:textId="77777777" w:rsidR="00C44183" w:rsidRDefault="007248C5">
      <w:pPr>
        <w:pStyle w:val="Textbody"/>
      </w:pPr>
      <w:r>
        <w:t>- воспитатели, организующие и осуществляющие индивидуальную коррекционную работу с воспитанниками с ОВЗ по заданию специалистов: учителя-логопеда, педагога-психолога; а также о</w:t>
      </w:r>
      <w:r>
        <w:t>существляющие совместную деятельность воспитанников с ограниченными возможностями здоровья и воспитанников не имеющих данных ограничений;</w:t>
      </w:r>
    </w:p>
    <w:p w14:paraId="00ADD85E" w14:textId="77777777" w:rsidR="00C44183" w:rsidRDefault="007248C5">
      <w:pPr>
        <w:pStyle w:val="Textbody"/>
      </w:pPr>
      <w:r>
        <w:t>-музыкальный руководитель, инструктор по физической культуре, осуществляющие совместную деятельность воспитанников с о</w:t>
      </w:r>
      <w:r>
        <w:t>граниченными возможностями здоровья и воспитанников, не имеющих данных ограничений.</w:t>
      </w:r>
    </w:p>
    <w:p w14:paraId="28523929" w14:textId="77777777" w:rsidR="00C44183" w:rsidRDefault="007248C5">
      <w:pPr>
        <w:pStyle w:val="Textbody"/>
      </w:pPr>
      <w:r>
        <w:t>4.4. Коррекционную деятельность в группах комбинированной направленности специалисты организуют в соответствии с графиком, утвержденным руководителем учреждения.</w:t>
      </w:r>
    </w:p>
    <w:p w14:paraId="75679769" w14:textId="77777777" w:rsidR="00C44183" w:rsidRDefault="007248C5">
      <w:pPr>
        <w:pStyle w:val="Textbody"/>
      </w:pPr>
      <w:r>
        <w:t>5. КАДРОВО</w:t>
      </w:r>
      <w:r>
        <w:t>Е ОБЕСПЕЧЕНИЯ В ГРУППАХ КОМБИНИРОВАННОЙ НАПРАВЛЕННОСТИ</w:t>
      </w:r>
    </w:p>
    <w:p w14:paraId="2228815C" w14:textId="77777777" w:rsidR="00C44183" w:rsidRDefault="007248C5">
      <w:pPr>
        <w:pStyle w:val="Textbody"/>
      </w:pPr>
      <w:r>
        <w:t>5.1.Для работы в группах комбинированной направленности назначаются:</w:t>
      </w:r>
    </w:p>
    <w:p w14:paraId="06F75901" w14:textId="77777777" w:rsidR="00C44183" w:rsidRDefault="007248C5">
      <w:pPr>
        <w:pStyle w:val="Textbody"/>
      </w:pPr>
      <w:r>
        <w:t>- воспитатели;</w:t>
      </w:r>
    </w:p>
    <w:p w14:paraId="5A1E1FC7" w14:textId="77777777" w:rsidR="00C44183" w:rsidRDefault="007248C5">
      <w:pPr>
        <w:pStyle w:val="Textbody"/>
      </w:pPr>
      <w:r>
        <w:t>- учитель-логопед;</w:t>
      </w:r>
    </w:p>
    <w:p w14:paraId="50B5F9C5" w14:textId="77777777" w:rsidR="00C44183" w:rsidRDefault="007248C5">
      <w:pPr>
        <w:pStyle w:val="Textbody"/>
      </w:pPr>
      <w:r>
        <w:t>- педагог-психолог;</w:t>
      </w:r>
    </w:p>
    <w:p w14:paraId="703BEAA8" w14:textId="77777777" w:rsidR="00C44183" w:rsidRDefault="007248C5">
      <w:pPr>
        <w:pStyle w:val="Textbody"/>
      </w:pPr>
      <w:r>
        <w:t>- музыкальный руководитель;</w:t>
      </w:r>
    </w:p>
    <w:p w14:paraId="45A6250B" w14:textId="77777777" w:rsidR="00C44183" w:rsidRDefault="007248C5">
      <w:pPr>
        <w:pStyle w:val="Textbody"/>
      </w:pPr>
      <w:r>
        <w:t>- инструктор по физической культуре;</w:t>
      </w:r>
    </w:p>
    <w:p w14:paraId="11E7F423" w14:textId="77777777" w:rsidR="00C44183" w:rsidRDefault="007248C5">
      <w:pPr>
        <w:pStyle w:val="Textbody"/>
      </w:pPr>
      <w:r>
        <w:t xml:space="preserve">5.2. </w:t>
      </w:r>
      <w:r>
        <w:t>Особенностями организации работы воспитателя группы комбинированной направленности для детей с ограниченными возможностями здоровья являются:</w:t>
      </w:r>
    </w:p>
    <w:p w14:paraId="0A8D8DBA" w14:textId="77777777" w:rsidR="00C44183" w:rsidRDefault="007248C5">
      <w:pPr>
        <w:pStyle w:val="Textbody"/>
      </w:pPr>
      <w:r>
        <w:t>- планирование (совместно с другими специалистами) и проведение фронтальных занятий со всей группой детей, включа</w:t>
      </w:r>
      <w:r>
        <w:t>я воспитанников с ограниченными возможностями здоровья ;</w:t>
      </w:r>
    </w:p>
    <w:p w14:paraId="7382D615" w14:textId="77777777" w:rsidR="00C44183" w:rsidRDefault="007248C5">
      <w:pPr>
        <w:pStyle w:val="Textbody"/>
      </w:pPr>
      <w:r>
        <w:t>- планирование (совместно с другими специалистами) и организация совместной деятельности всех воспитанников;</w:t>
      </w:r>
    </w:p>
    <w:p w14:paraId="7D5BE8B3" w14:textId="77777777" w:rsidR="00C44183" w:rsidRDefault="007248C5">
      <w:pPr>
        <w:pStyle w:val="Textbody"/>
      </w:pPr>
      <w:r>
        <w:t>- соблюдение преемственности в работе с другими специалистами по выполнению индивидуально</w:t>
      </w:r>
      <w:r>
        <w:t>й программы воспитания и обучения детей с ограниченными возможностями здоровья;</w:t>
      </w:r>
    </w:p>
    <w:p w14:paraId="49FB0BA5" w14:textId="77777777" w:rsidR="00C44183" w:rsidRDefault="007248C5">
      <w:pPr>
        <w:pStyle w:val="Textbody"/>
      </w:pPr>
      <w:r>
        <w:t>- обеспечение индивидуального подхода к каждому воспитаннику с ограниченными возможностями здоровья с учетом рекомендаций специалистов;</w:t>
      </w:r>
    </w:p>
    <w:p w14:paraId="3EFA9315" w14:textId="77777777" w:rsidR="00C44183" w:rsidRDefault="007248C5">
      <w:pPr>
        <w:pStyle w:val="Textbody"/>
      </w:pPr>
      <w:r>
        <w:t xml:space="preserve">- консультирование родителей </w:t>
      </w:r>
      <w:r>
        <w:t>(законных представителей) детей с ограниченными возможностями здоровья по вопросам воспитания ребенка в семье;</w:t>
      </w:r>
    </w:p>
    <w:p w14:paraId="2DE953D0" w14:textId="77777777" w:rsidR="00C44183" w:rsidRDefault="007248C5">
      <w:pPr>
        <w:pStyle w:val="Textbody"/>
      </w:pPr>
      <w:r>
        <w:t>- ведение необходимой документации;</w:t>
      </w:r>
    </w:p>
    <w:p w14:paraId="6B411B77" w14:textId="77777777" w:rsidR="00C44183" w:rsidRDefault="007248C5">
      <w:pPr>
        <w:pStyle w:val="Textbody"/>
      </w:pPr>
      <w:r>
        <w:t>5.3. Деятельность учителя-логопеда в группах комбинированной направленности для детей с ограниченными возмож</w:t>
      </w:r>
      <w:r>
        <w:t>ностями здоровья включает в себя:</w:t>
      </w:r>
    </w:p>
    <w:p w14:paraId="3BC79A51" w14:textId="77777777" w:rsidR="00C44183" w:rsidRDefault="007248C5">
      <w:pPr>
        <w:pStyle w:val="Textbody"/>
      </w:pPr>
      <w:r>
        <w:t>- участие в составлении индивидуальных программ развития (воспитания и речевого развития ребенка в условиях семьи и МБДОУ) в рамках реализуемой программы;</w:t>
      </w:r>
    </w:p>
    <w:p w14:paraId="7377F974" w14:textId="77777777" w:rsidR="00C44183" w:rsidRDefault="007248C5">
      <w:pPr>
        <w:pStyle w:val="Textbody"/>
      </w:pPr>
      <w:r>
        <w:t>- проведение (в том числе совместно с другими специалистами) индиви</w:t>
      </w:r>
      <w:r>
        <w:t xml:space="preserve">дуальных, </w:t>
      </w:r>
      <w:r>
        <w:lastRenderedPageBreak/>
        <w:t>подгрупповых занятий по речевому развитию с воспитанниками с учетом их психофизических возможностей, состояния здоровья и индивидуальных особенностей;</w:t>
      </w:r>
    </w:p>
    <w:p w14:paraId="5CA9C3C9" w14:textId="77777777" w:rsidR="00C44183" w:rsidRDefault="007248C5">
      <w:pPr>
        <w:pStyle w:val="Textbody"/>
      </w:pPr>
      <w:r>
        <w:t>- планирование коррекционной речевой деятельности в группе, организуемой воспитателями;</w:t>
      </w:r>
    </w:p>
    <w:p w14:paraId="77C8DE8B" w14:textId="77777777" w:rsidR="00C44183" w:rsidRDefault="007248C5">
      <w:pPr>
        <w:pStyle w:val="Textbody"/>
      </w:pPr>
      <w:r>
        <w:t>- пров</w:t>
      </w:r>
      <w:r>
        <w:t>едение консультативной работы с родителями (законными представителями) по вопросам речевого развития ребенка в семье;</w:t>
      </w:r>
    </w:p>
    <w:p w14:paraId="700E633E" w14:textId="77777777" w:rsidR="00C44183" w:rsidRDefault="007248C5">
      <w:pPr>
        <w:pStyle w:val="Textbody"/>
      </w:pPr>
      <w:r>
        <w:t>- осуществление преемственности в работе МБДОУ и семьи, оказание консультативной поддержки родителям (законным представителям) по вопроса</w:t>
      </w:r>
      <w:r>
        <w:t xml:space="preserve">м речевого развития ребенка в семье; </w:t>
      </w:r>
      <w:r>
        <w:br/>
      </w:r>
      <w:r>
        <w:br/>
      </w:r>
      <w:r>
        <w:t>- консультирование специалистов, работающих с воспитанниками группы;</w:t>
      </w:r>
    </w:p>
    <w:p w14:paraId="73023F53" w14:textId="77777777" w:rsidR="00C44183" w:rsidRDefault="007248C5">
      <w:pPr>
        <w:pStyle w:val="Textbody"/>
      </w:pPr>
      <w:r>
        <w:t>- заполнение отчетной документации.</w:t>
      </w:r>
    </w:p>
    <w:p w14:paraId="38445275" w14:textId="77777777" w:rsidR="00C44183" w:rsidRDefault="007248C5">
      <w:pPr>
        <w:pStyle w:val="Textbody"/>
      </w:pPr>
      <w:r>
        <w:t>5.4. Деятельность педагога-психолога направлена на сохранение психического здоровья каждого воспитанника с огра</w:t>
      </w:r>
      <w:r>
        <w:t>ниченными возможностями здоровья. В его функции входят:</w:t>
      </w:r>
    </w:p>
    <w:p w14:paraId="301C1D5C" w14:textId="77777777" w:rsidR="00C44183" w:rsidRDefault="007248C5">
      <w:pPr>
        <w:pStyle w:val="Textbody"/>
      </w:pPr>
      <w:r>
        <w:t>- психологическое обследование воспитанников;</w:t>
      </w:r>
    </w:p>
    <w:p w14:paraId="419F1782" w14:textId="77777777" w:rsidR="00C44183" w:rsidRDefault="007248C5">
      <w:pPr>
        <w:pStyle w:val="Textbody"/>
      </w:pPr>
      <w:r>
        <w:t>- участие в составлении индивидуальных программ развития (воспитания и обучения ребенка в условиях семьи и МБДОУ);</w:t>
      </w:r>
    </w:p>
    <w:p w14:paraId="0F559BD7" w14:textId="77777777" w:rsidR="00C44183" w:rsidRDefault="007248C5">
      <w:pPr>
        <w:pStyle w:val="Textbody"/>
      </w:pPr>
      <w:r>
        <w:t>- проведение индивидуальной и подгруп</w:t>
      </w:r>
      <w:r>
        <w:t>повой коррекционно-психологической работы с воспитанниками;</w:t>
      </w:r>
    </w:p>
    <w:p w14:paraId="624830C4" w14:textId="77777777" w:rsidR="00C44183" w:rsidRDefault="007248C5">
      <w:pPr>
        <w:pStyle w:val="Textbody"/>
      </w:pPr>
      <w:r>
        <w:t>- проведение консультативной работы с родителями (законными представителями) по вопросам воспитания ребенка в семье;</w:t>
      </w:r>
    </w:p>
    <w:p w14:paraId="0683A8BF" w14:textId="77777777" w:rsidR="00C44183" w:rsidRDefault="007248C5">
      <w:pPr>
        <w:pStyle w:val="Textbody"/>
      </w:pPr>
      <w:r>
        <w:t>- осуществление преемственности в работе МБДОУ и семьи;</w:t>
      </w:r>
    </w:p>
    <w:p w14:paraId="03ED5D30" w14:textId="77777777" w:rsidR="00C44183" w:rsidRDefault="007248C5">
      <w:pPr>
        <w:pStyle w:val="Textbody"/>
      </w:pPr>
      <w:r>
        <w:t>- консультирование сп</w:t>
      </w:r>
      <w:r>
        <w:t>ециалистов, работающих с воспитанниками группы;</w:t>
      </w:r>
    </w:p>
    <w:p w14:paraId="441CBDF3" w14:textId="77777777" w:rsidR="00C44183" w:rsidRDefault="007248C5">
      <w:pPr>
        <w:pStyle w:val="Textbody"/>
      </w:pPr>
      <w:r>
        <w:t>- заполнение отчетной документации.</w:t>
      </w:r>
    </w:p>
    <w:p w14:paraId="1DAFE002" w14:textId="77777777" w:rsidR="00C44183" w:rsidRDefault="007248C5">
      <w:pPr>
        <w:pStyle w:val="Textbody"/>
      </w:pPr>
      <w:r>
        <w:t>5.5. Деятельность музыкального руководителя направлена на развитие музыкальных способностей, эмоциональной сферы и творческой деятельности воспитанников с ограниченными воз</w:t>
      </w:r>
      <w:r>
        <w:t xml:space="preserve">можностями здоровья. Организация его работы предусматривает: </w:t>
      </w:r>
      <w:r>
        <w:br/>
      </w:r>
      <w:r>
        <w:t>- взаимодействие со специалистами группы по вопросам организации совместной деятельности детей на занятиях, праздниках, развлечениях, утренниках и т.д.;</w:t>
      </w:r>
    </w:p>
    <w:p w14:paraId="7F316033" w14:textId="77777777" w:rsidR="00C44183" w:rsidRDefault="007248C5">
      <w:pPr>
        <w:pStyle w:val="Textbody"/>
      </w:pPr>
      <w:r>
        <w:t>- проведение занятий со всеми воспитанни</w:t>
      </w:r>
      <w:r>
        <w:t>ками группы (в том числе совместно с другими специалистами);</w:t>
      </w:r>
    </w:p>
    <w:p w14:paraId="24447C91" w14:textId="77777777" w:rsidR="00C44183" w:rsidRDefault="007248C5">
      <w:pPr>
        <w:pStyle w:val="Textbody"/>
      </w:pPr>
      <w:r>
        <w:t>- консультирование родителей (законных представителей) по использованию музыкальных средств в воспитании ребенка;</w:t>
      </w:r>
    </w:p>
    <w:p w14:paraId="726B79D9" w14:textId="77777777" w:rsidR="00C44183" w:rsidRDefault="007248C5">
      <w:pPr>
        <w:pStyle w:val="Textbody"/>
      </w:pPr>
      <w:r>
        <w:t>- ведение соответствующей документации.</w:t>
      </w:r>
    </w:p>
    <w:p w14:paraId="202E7C5C" w14:textId="77777777" w:rsidR="00C44183" w:rsidRDefault="007248C5">
      <w:pPr>
        <w:pStyle w:val="Textbody"/>
      </w:pPr>
      <w:r>
        <w:t>5.6. Деятельность инструктора по физичес</w:t>
      </w:r>
      <w:r>
        <w:t>кой культуре направлена на сохранение и укрепление здоровья всех детей, их физического развития, пропаганду здорового образа жизни. В группе комбинированной направленности для детей с ограниченными возможностями здоровья организация его работы предусматрив</w:t>
      </w:r>
      <w:r>
        <w:t>ает:</w:t>
      </w:r>
    </w:p>
    <w:p w14:paraId="32659915" w14:textId="77777777" w:rsidR="00C44183" w:rsidRDefault="007248C5">
      <w:pPr>
        <w:pStyle w:val="Textbody"/>
      </w:pPr>
      <w:r>
        <w:t>- проведение (в том числе совместно с другими специалистами) индивидуальных, подгрупповых и фронтальных занятий со всеми воспитанниками с учетом их психофизических возможностей, состояния здоровья и индивидуальных особенностей;</w:t>
      </w:r>
    </w:p>
    <w:p w14:paraId="7EAE954A" w14:textId="77777777" w:rsidR="00C44183" w:rsidRDefault="007248C5">
      <w:pPr>
        <w:pStyle w:val="Textbody"/>
      </w:pPr>
      <w:r>
        <w:t>- планирование совмест</w:t>
      </w:r>
      <w:r>
        <w:t>ной деятельности воспитанников группы;</w:t>
      </w:r>
    </w:p>
    <w:p w14:paraId="0AA22FD9" w14:textId="77777777" w:rsidR="00C44183" w:rsidRDefault="007248C5">
      <w:pPr>
        <w:pStyle w:val="Textbody"/>
      </w:pPr>
      <w:r>
        <w:t>- подготовку и проведение общих спортивных праздников, досугов и развлечений;</w:t>
      </w:r>
    </w:p>
    <w:p w14:paraId="0B1243F8" w14:textId="77777777" w:rsidR="00C44183" w:rsidRDefault="007248C5">
      <w:pPr>
        <w:pStyle w:val="Textbody"/>
      </w:pPr>
      <w:r>
        <w:t>- подготовка и проведение дополнительных занятий коррекционной направленности;</w:t>
      </w:r>
    </w:p>
    <w:p w14:paraId="56C6340B" w14:textId="77777777" w:rsidR="00C44183" w:rsidRDefault="007248C5">
      <w:pPr>
        <w:pStyle w:val="Textbody"/>
      </w:pPr>
      <w:r>
        <w:lastRenderedPageBreak/>
        <w:t xml:space="preserve">- оказание консультативной поддержки родителям </w:t>
      </w:r>
      <w:r>
        <w:t>(законным представителям) по вопросам физического воспитания, развития и оздоровления ребенка в семье;</w:t>
      </w:r>
    </w:p>
    <w:p w14:paraId="0CC7779F" w14:textId="77777777" w:rsidR="00C44183" w:rsidRDefault="007248C5">
      <w:pPr>
        <w:pStyle w:val="Textbody"/>
      </w:pPr>
      <w:r>
        <w:t>- регулирование (совместно с медицинскими работниками ДОУ) физической нагрузки на воспитанников;</w:t>
      </w:r>
    </w:p>
    <w:p w14:paraId="5B44B845" w14:textId="77777777" w:rsidR="00C44183" w:rsidRDefault="007248C5">
      <w:pPr>
        <w:pStyle w:val="Textbody"/>
      </w:pPr>
      <w:r>
        <w:t>- ведение необходимой документации.</w:t>
      </w:r>
    </w:p>
    <w:p w14:paraId="765E2108" w14:textId="77777777" w:rsidR="00C44183" w:rsidRDefault="007248C5">
      <w:pPr>
        <w:pStyle w:val="Textbody"/>
      </w:pPr>
      <w:r>
        <w:t>6. ОПЛАТА ТРУДА</w:t>
      </w:r>
    </w:p>
    <w:p w14:paraId="14261450" w14:textId="77777777" w:rsidR="00C44183" w:rsidRDefault="007248C5">
      <w:pPr>
        <w:pStyle w:val="Textbody"/>
      </w:pPr>
      <w:r>
        <w:t>6.</w:t>
      </w:r>
      <w:r>
        <w:t>1. Оплата труда работников устанавливается в соответствии с законодательством Российской Федерации, законодательством субъекта Российской Федерации, правовыми актами органов местного самоуправления, локальными актами учреждения.</w:t>
      </w:r>
    </w:p>
    <w:p w14:paraId="13E603D4" w14:textId="77777777" w:rsidR="00C44183" w:rsidRDefault="007248C5">
      <w:pPr>
        <w:pStyle w:val="Textbody"/>
      </w:pPr>
      <w:r>
        <w:t>6.2. Работникам могут произ</w:t>
      </w:r>
      <w:r>
        <w:t>водиться компенсационные и стимулирующие выплаты в пределах выделенных ассигнований в соответствии с действующими нормативными правовыми актами и локальными актами учреждения.</w:t>
      </w:r>
    </w:p>
    <w:p w14:paraId="7A2D896B" w14:textId="77777777" w:rsidR="00C44183" w:rsidRDefault="007248C5">
      <w:pPr>
        <w:pStyle w:val="Textbody"/>
      </w:pPr>
      <w:r>
        <w:t>6.3. Добровольные пожертвования и целевые взносы физических и (или) юридических</w:t>
      </w:r>
      <w:r>
        <w:t xml:space="preserve"> лиц, в том числе иностранных граждан и (или) иностранных юридических лиц используются на приобретение оборудования и пособий для указанного вида групп.</w:t>
      </w:r>
    </w:p>
    <w:p w14:paraId="3FFDD0EC" w14:textId="77777777" w:rsidR="00C44183" w:rsidRDefault="007248C5">
      <w:pPr>
        <w:pStyle w:val="Textbody"/>
      </w:pPr>
      <w:r>
        <w:t>7.ДОКУМЕНТАЦИЯ ДЛЯ РАБОТЫ В ГРУППЕ КОМБИНИРОВАННОЙ НАПРАВЛЕННОСТИ</w:t>
      </w:r>
    </w:p>
    <w:p w14:paraId="0744BBBD" w14:textId="77777777" w:rsidR="00C44183" w:rsidRDefault="007248C5">
      <w:pPr>
        <w:pStyle w:val="Textbody"/>
      </w:pPr>
      <w:r>
        <w:t>7.1.Для осуществления коррекционной р</w:t>
      </w:r>
      <w:r>
        <w:t>аботы с воспитанниками, имеющими ограниченные возможности здоровья, необходимо наличие следующей документации:</w:t>
      </w:r>
    </w:p>
    <w:p w14:paraId="72E2F881" w14:textId="77777777" w:rsidR="00C44183" w:rsidRDefault="007248C5">
      <w:pPr>
        <w:pStyle w:val="Textbody"/>
      </w:pPr>
      <w:r>
        <w:t>-</w:t>
      </w:r>
      <w:r>
        <w:rPr>
          <w:lang w:val="ru-RU"/>
        </w:rPr>
        <w:t>заключение районной ПМПК</w:t>
      </w:r>
      <w:r>
        <w:t xml:space="preserve"> с рекомендациями о форме оказания коррекционно-развивающего сопровождения;</w:t>
      </w:r>
    </w:p>
    <w:p w14:paraId="08646B92" w14:textId="77777777" w:rsidR="00C44183" w:rsidRDefault="007248C5">
      <w:pPr>
        <w:pStyle w:val="Textbody"/>
      </w:pPr>
      <w:r>
        <w:t>-заявление родителей (законных представителе</w:t>
      </w:r>
      <w:r>
        <w:t>й) детей, имеющих ограниченные возможности здоровья, о зачислении воспитанника в группу комбинированной направленности и заявление о его отчислении;</w:t>
      </w:r>
    </w:p>
    <w:p w14:paraId="0F7F7983" w14:textId="77777777" w:rsidR="00C44183" w:rsidRDefault="007248C5">
      <w:pPr>
        <w:pStyle w:val="Textbody"/>
      </w:pPr>
      <w:r>
        <w:t>-договор между родителями (законными представителями) воспитанников, имеющими ограниченные возможности здор</w:t>
      </w:r>
      <w:r>
        <w:t>овья,и учреждением об обучении воспитанника в группе комбинированной направленности по специальной программе;</w:t>
      </w:r>
    </w:p>
    <w:p w14:paraId="28655648" w14:textId="77777777" w:rsidR="00C44183" w:rsidRDefault="007248C5">
      <w:pPr>
        <w:pStyle w:val="Textbody"/>
      </w:pPr>
      <w:r>
        <w:t>-планы работы: перспективный и календарный планы работ педагогов и специалистов,график подгрупповых и индивидуальных занятий;</w:t>
      </w:r>
    </w:p>
    <w:p w14:paraId="52ABCAC4" w14:textId="77777777" w:rsidR="00C44183" w:rsidRDefault="007248C5">
      <w:pPr>
        <w:pStyle w:val="Textbody"/>
      </w:pPr>
      <w:r>
        <w:t>-индивидуальная карт</w:t>
      </w:r>
      <w:r>
        <w:t>а развития на каждого воспитанника с ОВЗ;</w:t>
      </w:r>
    </w:p>
    <w:p w14:paraId="238EAD67" w14:textId="77777777" w:rsidR="00C44183" w:rsidRDefault="007248C5">
      <w:pPr>
        <w:pStyle w:val="Textbody"/>
      </w:pPr>
      <w:r>
        <w:t>-тетради для занятий и взаимосвязи с родителями;</w:t>
      </w:r>
    </w:p>
    <w:p w14:paraId="339F06FC" w14:textId="77777777" w:rsidR="00C44183" w:rsidRDefault="007248C5">
      <w:pPr>
        <w:pStyle w:val="Textbody"/>
      </w:pPr>
      <w:r>
        <w:t>-методические рекомендации взаимодействия с воспитателями группы по организации индивидуальной коррекционной работы в группе;</w:t>
      </w:r>
    </w:p>
    <w:p w14:paraId="76DBBEB8" w14:textId="77777777" w:rsidR="00C44183" w:rsidRDefault="007248C5">
      <w:pPr>
        <w:pStyle w:val="Textbody"/>
      </w:pPr>
      <w:r>
        <w:t>-журнал консультаций.</w:t>
      </w:r>
    </w:p>
    <w:p w14:paraId="67309C7E" w14:textId="77777777" w:rsidR="00C44183" w:rsidRDefault="007248C5">
      <w:pPr>
        <w:pStyle w:val="Textbody"/>
      </w:pPr>
      <w:r>
        <w:t>Положение действи</w:t>
      </w:r>
      <w:r>
        <w:t>тельно до следующей разработки.</w:t>
      </w:r>
    </w:p>
    <w:p w14:paraId="4EF06D28" w14:textId="77777777" w:rsidR="00C44183" w:rsidRDefault="00C44183">
      <w:pPr>
        <w:pStyle w:val="Standard"/>
      </w:pPr>
    </w:p>
    <w:sectPr w:rsidR="00C4418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B642" w14:textId="77777777" w:rsidR="007248C5" w:rsidRDefault="007248C5">
      <w:r>
        <w:separator/>
      </w:r>
    </w:p>
  </w:endnote>
  <w:endnote w:type="continuationSeparator" w:id="0">
    <w:p w14:paraId="5FA07131" w14:textId="77777777" w:rsidR="007248C5" w:rsidRDefault="0072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2ECE" w14:textId="77777777" w:rsidR="007248C5" w:rsidRDefault="007248C5">
      <w:r>
        <w:rPr>
          <w:color w:val="000000"/>
        </w:rPr>
        <w:ptab w:relativeTo="margin" w:alignment="center" w:leader="none"/>
      </w:r>
    </w:p>
  </w:footnote>
  <w:footnote w:type="continuationSeparator" w:id="0">
    <w:p w14:paraId="1507FF72" w14:textId="77777777" w:rsidR="007248C5" w:rsidRDefault="00724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4183"/>
    <w:rsid w:val="007248C5"/>
    <w:rsid w:val="009B232C"/>
    <w:rsid w:val="00C4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973A"/>
  <w15:docId w15:val="{7F19976C-79D8-4D52-BA05-E31416F3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1525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Устинова</dc:creator>
  <cp:lastModifiedBy>Ирина Устинова</cp:lastModifiedBy>
  <cp:revision>2</cp:revision>
  <dcterms:created xsi:type="dcterms:W3CDTF">2024-04-04T08:44:00Z</dcterms:created>
  <dcterms:modified xsi:type="dcterms:W3CDTF">2024-04-04T08:44:00Z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